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E0" w:rsidRPr="00684686" w:rsidRDefault="002300E0" w:rsidP="002300E0">
      <w:pPr>
        <w:pStyle w:val="a3"/>
        <w:jc w:val="center"/>
        <w:rPr>
          <w:rFonts w:ascii="Times New Roman" w:hAnsi="Times New Roman" w:cs="Times New Roman"/>
          <w:b/>
          <w:sz w:val="32"/>
          <w:szCs w:val="32"/>
        </w:rPr>
      </w:pPr>
      <w:r w:rsidRPr="00684686">
        <w:rPr>
          <w:rFonts w:ascii="Times New Roman" w:hAnsi="Times New Roman" w:cs="Times New Roman"/>
          <w:b/>
          <w:sz w:val="32"/>
          <w:szCs w:val="32"/>
        </w:rPr>
        <w:t>АДМИНИСТРАЦИЯ</w:t>
      </w:r>
    </w:p>
    <w:p w:rsidR="002300E0" w:rsidRPr="00684686" w:rsidRDefault="002300E0" w:rsidP="002300E0">
      <w:pPr>
        <w:pStyle w:val="a3"/>
        <w:jc w:val="center"/>
        <w:rPr>
          <w:rFonts w:ascii="Times New Roman" w:hAnsi="Times New Roman" w:cs="Times New Roman"/>
          <w:b/>
          <w:sz w:val="32"/>
          <w:szCs w:val="32"/>
        </w:rPr>
      </w:pPr>
      <w:r w:rsidRPr="00684686">
        <w:rPr>
          <w:rFonts w:ascii="Times New Roman" w:hAnsi="Times New Roman" w:cs="Times New Roman"/>
          <w:b/>
          <w:sz w:val="32"/>
          <w:szCs w:val="32"/>
        </w:rPr>
        <w:t>УДЕРЕВСКОГО СЕЛЬСОВЕТА</w:t>
      </w:r>
    </w:p>
    <w:p w:rsidR="002300E0" w:rsidRPr="00684686" w:rsidRDefault="002300E0" w:rsidP="002300E0">
      <w:pPr>
        <w:pStyle w:val="a3"/>
        <w:jc w:val="center"/>
        <w:rPr>
          <w:rFonts w:ascii="Times New Roman" w:hAnsi="Times New Roman" w:cs="Times New Roman"/>
          <w:b/>
          <w:sz w:val="32"/>
          <w:szCs w:val="32"/>
        </w:rPr>
      </w:pPr>
      <w:r w:rsidRPr="00684686">
        <w:rPr>
          <w:rFonts w:ascii="Times New Roman" w:hAnsi="Times New Roman" w:cs="Times New Roman"/>
          <w:b/>
          <w:sz w:val="32"/>
          <w:szCs w:val="32"/>
        </w:rPr>
        <w:t>ЧЕРЕМИСИНОВСКОГО РАЙОНА</w:t>
      </w:r>
    </w:p>
    <w:p w:rsidR="002300E0" w:rsidRPr="00684686" w:rsidRDefault="002300E0" w:rsidP="002300E0">
      <w:pPr>
        <w:pStyle w:val="a3"/>
        <w:jc w:val="center"/>
        <w:rPr>
          <w:rFonts w:ascii="Times New Roman" w:hAnsi="Times New Roman" w:cs="Times New Roman"/>
          <w:b/>
          <w:sz w:val="32"/>
          <w:szCs w:val="32"/>
        </w:rPr>
      </w:pPr>
      <w:r w:rsidRPr="00684686">
        <w:rPr>
          <w:rFonts w:ascii="Times New Roman" w:hAnsi="Times New Roman" w:cs="Times New Roman"/>
          <w:b/>
          <w:sz w:val="32"/>
          <w:szCs w:val="32"/>
        </w:rPr>
        <w:t>КУРСКОЙ ОБЛАСТИ</w:t>
      </w:r>
    </w:p>
    <w:p w:rsidR="002300E0" w:rsidRPr="00684686" w:rsidRDefault="002300E0" w:rsidP="002300E0">
      <w:pPr>
        <w:pStyle w:val="a3"/>
        <w:jc w:val="center"/>
        <w:rPr>
          <w:rFonts w:ascii="Times New Roman" w:hAnsi="Times New Roman" w:cs="Times New Roman"/>
          <w:b/>
          <w:sz w:val="32"/>
          <w:szCs w:val="32"/>
        </w:rPr>
      </w:pPr>
    </w:p>
    <w:p w:rsidR="002300E0" w:rsidRPr="00684686" w:rsidRDefault="002300E0" w:rsidP="002300E0">
      <w:pPr>
        <w:pStyle w:val="a3"/>
        <w:jc w:val="center"/>
        <w:rPr>
          <w:rFonts w:ascii="Times New Roman" w:hAnsi="Times New Roman" w:cs="Times New Roman"/>
          <w:b/>
          <w:sz w:val="32"/>
          <w:szCs w:val="32"/>
        </w:rPr>
      </w:pPr>
      <w:r w:rsidRPr="00684686">
        <w:rPr>
          <w:rFonts w:ascii="Times New Roman" w:hAnsi="Times New Roman" w:cs="Times New Roman"/>
          <w:b/>
          <w:sz w:val="32"/>
          <w:szCs w:val="32"/>
        </w:rPr>
        <w:t>ПОСТАНОВЛЕНИЕ</w:t>
      </w:r>
    </w:p>
    <w:p w:rsidR="002300E0" w:rsidRPr="00684686" w:rsidRDefault="002300E0" w:rsidP="002300E0">
      <w:pPr>
        <w:spacing w:after="0" w:line="240" w:lineRule="auto"/>
        <w:rPr>
          <w:rFonts w:ascii="Times New Roman" w:hAnsi="Times New Roman" w:cs="Times New Roman"/>
        </w:rPr>
      </w:pPr>
    </w:p>
    <w:p w:rsidR="002300E0" w:rsidRPr="00684686" w:rsidRDefault="002300E0" w:rsidP="002300E0">
      <w:pPr>
        <w:spacing w:after="0" w:line="240" w:lineRule="auto"/>
        <w:rPr>
          <w:rFonts w:ascii="Times New Roman" w:hAnsi="Times New Roman" w:cs="Times New Roman"/>
          <w:u w:val="single"/>
        </w:rPr>
      </w:pPr>
      <w:r w:rsidRPr="00684686">
        <w:rPr>
          <w:rFonts w:ascii="Times New Roman" w:hAnsi="Times New Roman" w:cs="Times New Roman"/>
          <w:u w:val="single"/>
        </w:rPr>
        <w:t>12.04. 2016 г. № 37</w:t>
      </w:r>
    </w:p>
    <w:p w:rsidR="002300E0" w:rsidRPr="00684686" w:rsidRDefault="002300E0" w:rsidP="002300E0">
      <w:pPr>
        <w:spacing w:after="0" w:line="240" w:lineRule="auto"/>
        <w:rPr>
          <w:rFonts w:ascii="Times New Roman" w:hAnsi="Times New Roman" w:cs="Times New Roman"/>
        </w:rPr>
      </w:pPr>
      <w:r w:rsidRPr="00684686">
        <w:rPr>
          <w:rFonts w:ascii="Times New Roman" w:hAnsi="Times New Roman" w:cs="Times New Roman"/>
        </w:rPr>
        <w:t xml:space="preserve">   </w:t>
      </w:r>
    </w:p>
    <w:p w:rsidR="002300E0" w:rsidRPr="00684686" w:rsidRDefault="002300E0" w:rsidP="002300E0">
      <w:pPr>
        <w:spacing w:after="0" w:line="240" w:lineRule="auto"/>
        <w:rPr>
          <w:rFonts w:ascii="Times New Roman" w:hAnsi="Times New Roman" w:cs="Times New Roman"/>
        </w:rPr>
      </w:pPr>
    </w:p>
    <w:p w:rsidR="002300E0" w:rsidRPr="00684686" w:rsidRDefault="002300E0" w:rsidP="002300E0">
      <w:pPr>
        <w:spacing w:after="0" w:line="240" w:lineRule="auto"/>
        <w:rPr>
          <w:rFonts w:ascii="Times New Roman" w:hAnsi="Times New Roman" w:cs="Times New Roman"/>
        </w:rPr>
      </w:pPr>
      <w:r w:rsidRPr="00684686">
        <w:rPr>
          <w:rFonts w:ascii="Times New Roman" w:hAnsi="Times New Roman" w:cs="Times New Roman"/>
        </w:rPr>
        <w:t>Об утверждении порядка осуществления внутреннего муниципального финансового контроля</w:t>
      </w:r>
      <w:r w:rsidRPr="00684686">
        <w:rPr>
          <w:rFonts w:ascii="Times New Roman" w:hAnsi="Times New Roman" w:cs="Times New Roman"/>
          <w:b/>
          <w:bCs/>
          <w:color w:val="26282F"/>
        </w:rPr>
        <w:t xml:space="preserve"> </w:t>
      </w:r>
      <w:r w:rsidRPr="00684686">
        <w:rPr>
          <w:rFonts w:ascii="Times New Roman" w:hAnsi="Times New Roman" w:cs="Times New Roman"/>
          <w:bCs/>
          <w:color w:val="26282F"/>
        </w:rPr>
        <w:t>Удеревского сельсовета Черемисиновского района Курской области</w:t>
      </w:r>
      <w:r w:rsidRPr="00684686">
        <w:rPr>
          <w:rFonts w:ascii="Times New Roman" w:hAnsi="Times New Roman" w:cs="Times New Roman"/>
          <w:bCs/>
          <w:color w:val="26282F"/>
        </w:rPr>
        <w:br/>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Руководствуясь </w:t>
      </w:r>
      <w:hyperlink r:id="rId4" w:history="1">
        <w:r w:rsidRPr="00684686">
          <w:rPr>
            <w:rFonts w:ascii="Times New Roman" w:hAnsi="Times New Roman" w:cs="Times New Roman"/>
          </w:rPr>
          <w:t>статьей 269.2</w:t>
        </w:r>
      </w:hyperlink>
      <w:r w:rsidRPr="00684686">
        <w:rPr>
          <w:rFonts w:ascii="Times New Roman" w:hAnsi="Times New Roman" w:cs="Times New Roman"/>
        </w:rPr>
        <w:t xml:space="preserve"> Бюджетного кодекса Российской Федерации, Администрация Удеревского сельсовета Черемисиновского района Курской области постановляет:</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1. Утвердить прилагаемый </w:t>
      </w:r>
      <w:hyperlink r:id="rId5" w:history="1">
        <w:r w:rsidRPr="00684686">
          <w:rPr>
            <w:rFonts w:ascii="Times New Roman" w:hAnsi="Times New Roman" w:cs="Times New Roman"/>
          </w:rPr>
          <w:t>Порядок</w:t>
        </w:r>
      </w:hyperlink>
      <w:r w:rsidRPr="00684686">
        <w:rPr>
          <w:rFonts w:ascii="Times New Roman" w:hAnsi="Times New Roman" w:cs="Times New Roman"/>
        </w:rPr>
        <w:t xml:space="preserve"> осуществления внутреннего муниципального финансового контроля Удеревского сельсовета Черемисиновского района Курской области.</w:t>
      </w:r>
    </w:p>
    <w:p w:rsidR="002300E0" w:rsidRPr="00684686" w:rsidRDefault="002300E0" w:rsidP="002300E0">
      <w:pPr>
        <w:spacing w:after="0" w:line="240" w:lineRule="auto"/>
        <w:rPr>
          <w:rFonts w:ascii="Times New Roman" w:hAnsi="Times New Roman" w:cs="Times New Roman"/>
        </w:rPr>
      </w:pPr>
      <w:r w:rsidRPr="00684686">
        <w:rPr>
          <w:rFonts w:ascii="Times New Roman" w:hAnsi="Times New Roman" w:cs="Times New Roman"/>
        </w:rPr>
        <w:t>2. Признать утратившим силу постановления Администрации Удеревского сельсовета Черемисиновского района Курской области: от 05.05.2014г. № 19 «Об утверждении порядка осуществления Администрацией Удеревского сельсовета полномочий по внутреннему муниципальному финансовому контролю»; от 05.05.2014г. № 20 "Об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от 05.05.2014г. № 21 " Об утверждении Порядка осуществления внутреннего ведомственного муниципального финансового контроля, внутреннего муниципального финансового аудита и контроля в сфере закупок".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 Контроль за исполнением настоящего постановления оставляю за собой.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4. </w:t>
      </w:r>
      <w:hyperlink r:id="rId6" w:history="1">
        <w:r w:rsidRPr="00684686">
          <w:rPr>
            <w:rFonts w:ascii="Times New Roman" w:hAnsi="Times New Roman" w:cs="Times New Roman"/>
          </w:rPr>
          <w:t>Опубликовать</w:t>
        </w:r>
      </w:hyperlink>
      <w:r w:rsidRPr="00684686">
        <w:rPr>
          <w:rFonts w:ascii="Times New Roman" w:hAnsi="Times New Roman" w:cs="Times New Roman"/>
        </w:rPr>
        <w:t xml:space="preserve"> настоящее постановление на официальном сайте Администрации Удеревского сельсовета Черемисиновского района Курской области в сети "Интернет".</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5. Постановление вступает в силу со дня его </w:t>
      </w:r>
      <w:hyperlink r:id="rId7" w:history="1">
        <w:r w:rsidRPr="00684686">
          <w:rPr>
            <w:rFonts w:ascii="Times New Roman" w:hAnsi="Times New Roman" w:cs="Times New Roman"/>
          </w:rPr>
          <w:t>официального опубликования</w:t>
        </w:r>
      </w:hyperlink>
      <w:r w:rsidRPr="00684686">
        <w:rPr>
          <w:rFonts w:ascii="Times New Roman" w:hAnsi="Times New Roman" w:cs="Times New Roman"/>
        </w:rPr>
        <w:t>.</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Глава Удеревского сельсовета                                      О.Л.Овсянников</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rPr>
          <w:rFonts w:ascii="Times New Roman" w:hAnsi="Times New Roman" w:cs="Times New Roman"/>
        </w:rPr>
      </w:pPr>
    </w:p>
    <w:p w:rsidR="002300E0" w:rsidRDefault="002300E0" w:rsidP="002300E0">
      <w:pPr>
        <w:spacing w:after="0" w:line="240" w:lineRule="auto"/>
        <w:jc w:val="right"/>
        <w:rPr>
          <w:rFonts w:ascii="Times New Roman" w:hAnsi="Times New Roman" w:cs="Times New Roman"/>
        </w:rPr>
      </w:pPr>
      <w:r>
        <w:rPr>
          <w:rFonts w:ascii="Times New Roman" w:hAnsi="Times New Roman" w:cs="Times New Roman"/>
        </w:rPr>
        <w:lastRenderedPageBreak/>
        <w:t>Приложение</w:t>
      </w:r>
    </w:p>
    <w:p w:rsidR="002300E0" w:rsidRDefault="002300E0" w:rsidP="002300E0">
      <w:pPr>
        <w:spacing w:after="0" w:line="240" w:lineRule="auto"/>
        <w:jc w:val="right"/>
        <w:rPr>
          <w:rFonts w:ascii="Times New Roman" w:hAnsi="Times New Roman" w:cs="Times New Roman"/>
        </w:rPr>
      </w:pPr>
      <w:r>
        <w:rPr>
          <w:rFonts w:ascii="Times New Roman" w:hAnsi="Times New Roman" w:cs="Times New Roman"/>
        </w:rPr>
        <w:t>к постановлению Администрации</w:t>
      </w:r>
    </w:p>
    <w:p w:rsidR="002300E0" w:rsidRDefault="002300E0" w:rsidP="002300E0">
      <w:pPr>
        <w:spacing w:after="0" w:line="240" w:lineRule="auto"/>
        <w:jc w:val="right"/>
        <w:rPr>
          <w:rFonts w:ascii="Times New Roman" w:hAnsi="Times New Roman" w:cs="Times New Roman"/>
        </w:rPr>
      </w:pPr>
      <w:r>
        <w:rPr>
          <w:rFonts w:ascii="Times New Roman" w:hAnsi="Times New Roman" w:cs="Times New Roman"/>
        </w:rPr>
        <w:t>Удеревского сельсовета</w:t>
      </w:r>
    </w:p>
    <w:p w:rsidR="002300E0" w:rsidRPr="00684686" w:rsidRDefault="002300E0" w:rsidP="002300E0">
      <w:pPr>
        <w:spacing w:after="0" w:line="240" w:lineRule="auto"/>
        <w:rPr>
          <w:rFonts w:ascii="Times New Roman" w:hAnsi="Times New Roman" w:cs="Times New Roman"/>
        </w:rPr>
      </w:pPr>
    </w:p>
    <w:p w:rsidR="002300E0" w:rsidRPr="00684686" w:rsidRDefault="002300E0" w:rsidP="002300E0">
      <w:pPr>
        <w:pStyle w:val="1"/>
        <w:suppressAutoHyphens/>
        <w:jc w:val="center"/>
        <w:rPr>
          <w:b/>
          <w:bCs/>
          <w:color w:val="26282F"/>
        </w:rPr>
      </w:pPr>
    </w:p>
    <w:p w:rsidR="002300E0" w:rsidRPr="00684686" w:rsidRDefault="002300E0" w:rsidP="002300E0">
      <w:pPr>
        <w:pStyle w:val="1"/>
        <w:suppressAutoHyphens/>
        <w:jc w:val="center"/>
        <w:rPr>
          <w:b/>
          <w:bCs/>
          <w:color w:val="26282F"/>
        </w:rPr>
      </w:pPr>
      <w:r w:rsidRPr="00684686">
        <w:rPr>
          <w:b/>
          <w:bCs/>
          <w:color w:val="26282F"/>
        </w:rPr>
        <w:t>Порядок</w:t>
      </w:r>
      <w:r w:rsidRPr="00684686">
        <w:rPr>
          <w:b/>
          <w:bCs/>
          <w:color w:val="26282F"/>
        </w:rPr>
        <w:br/>
        <w:t xml:space="preserve">осуществления внутреннего муниципального финансового контроля Удеревского </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I. Общие положения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1. Настоящий Порядок определяет правила осуществления должностным лицом, назначаемым Главой Удеревского сельсовета внутреннего муниципального финансового контроля Администрации Удеревского сельсовета Черемисиновского района Курской области полномочий по внутреннему муниципальному финансовому контролю (далее - деятельность по контролю) во исполнение </w:t>
      </w:r>
      <w:hyperlink r:id="rId8" w:history="1">
        <w:r w:rsidRPr="00684686">
          <w:rPr>
            <w:rFonts w:ascii="Times New Roman" w:hAnsi="Times New Roman" w:cs="Times New Roman"/>
          </w:rPr>
          <w:t>части 3 статьи 269.2</w:t>
        </w:r>
      </w:hyperlink>
      <w:r w:rsidRPr="00684686">
        <w:rPr>
          <w:rFonts w:ascii="Times New Roman" w:hAnsi="Times New Roman" w:cs="Times New Roman"/>
        </w:rPr>
        <w:t xml:space="preserve"> Бюджетного кодекса Российской Федерации и регулирует правоотношения в области планирования, организации и проведения мероприятий внутреннего муниципального финансового контроля в муниципальном образовании "Удеревский сельсовет"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 Деятельность по осуществлению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 Деятельность по осуществлению контроля подразделяется на плановую и внеплановую и осуществляется по 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 Плановые контрольные мероприятия осуществляются в соответствии с планом контрольной деятельности Администрации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 Внеплановая контрольная деятельность осуществляется на основании обращений (поручений, требований) Главы Удеревского сельсовета Черемисиновского района Курской области, правоохранительных органов.</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 Должностное лицо при осуществлении деятельности по контролю осуществляет полномочия по:</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внутреннему муниципальному финансовому контролю в сфере бюджетных правоотношений;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внутреннему муниципальному финансовому контролю в сфере закупок за: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соблюдением требований к обоснованию закупок, предусмотренных </w:t>
      </w:r>
      <w:hyperlink r:id="rId9" w:history="1">
        <w:r w:rsidRPr="00684686">
          <w:rPr>
            <w:rFonts w:ascii="Times New Roman" w:hAnsi="Times New Roman" w:cs="Times New Roman"/>
          </w:rPr>
          <w:t>статьёй 18</w:t>
        </w:r>
      </w:hyperlink>
      <w:r w:rsidRPr="00684686">
        <w:rPr>
          <w:rFonts w:ascii="Times New Roman" w:hAnsi="Times New Roman" w:cs="Times New Roman"/>
        </w:rPr>
        <w:t xml:space="preserve"> Федерального закона о контрактной системе, при формировании планов закупок и обоснованности закупок;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соблюдением правил нормирования в сфере закупок, предусмотренного </w:t>
      </w:r>
      <w:hyperlink r:id="rId10" w:history="1">
        <w:r w:rsidRPr="00684686">
          <w:rPr>
            <w:rFonts w:ascii="Times New Roman" w:hAnsi="Times New Roman" w:cs="Times New Roman"/>
          </w:rPr>
          <w:t>статьёй 19</w:t>
        </w:r>
      </w:hyperlink>
      <w:r w:rsidRPr="00684686">
        <w:rPr>
          <w:rFonts w:ascii="Times New Roman" w:hAnsi="Times New Roman" w:cs="Times New Roman"/>
        </w:rPr>
        <w:t xml:space="preserve"> Федерального закона о контрактной системе;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применением заказчиком мер ответственности и совершение иных действий в случае нарушения поставщиком (подрядчиком, исполнителем) условий контракта;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соответствием поставленного товара, выполненной работы (ее результата) или оказанной услуги условиям контракта;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соответствием использования поставленного товара, выполненной работы (ее результата) или оказанной услуги целям осуществления закупки.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7. Объектами внутреннего муниципального финансового контроля являются: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главные распорядители (распорядители, получатели) средств бюджета муниципального образования «Удеревский сельсовет» Черемисиновского района Курской области, главные администраторы (администраторы) доходов бюджета муниципального образования «Удеревский сельсовет» Черемисиновского района Курской области, главные администраторы </w:t>
      </w:r>
      <w:r w:rsidRPr="00684686">
        <w:rPr>
          <w:rFonts w:ascii="Times New Roman" w:hAnsi="Times New Roman" w:cs="Times New Roman"/>
        </w:rPr>
        <w:lastRenderedPageBreak/>
        <w:t>(администраторы) источников финансирования дефицита бюджета муниципального образования «Удеревский сельсовет»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финансовые органы (главные распорядители (распорядители) и получатели средств бюджета муниципального образования «Удеревский сельсовет» Черемисиновского района Курской области, (которому представлены межбюджетные трансферты) в части соблюдения ими целей и условий предоставления межбюджетных трансфертов, бюджетных кредитов, представленных из бюджета муниципального образования «Удеревский сельсовет»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муниципальные учреждения.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8. При осуществлении деятельности по контролю в отношении расходов, связанных с осуществлением закупок для обеспечения нужд Удеревского сельсовета Черемисиновского района Курской области, в рамках одного контрольного мероприятия могут быть реализованы полномочия Должностного лица, предусмотренные  </w:t>
      </w:r>
      <w:hyperlink r:id="rId11" w:history="1">
        <w:r w:rsidRPr="00684686">
          <w:rPr>
            <w:rFonts w:ascii="Times New Roman" w:hAnsi="Times New Roman" w:cs="Times New Roman"/>
          </w:rPr>
          <w:t>подпунктами "а"</w:t>
        </w:r>
      </w:hyperlink>
      <w:r w:rsidRPr="00684686">
        <w:rPr>
          <w:rFonts w:ascii="Times New Roman" w:hAnsi="Times New Roman" w:cs="Times New Roman"/>
        </w:rPr>
        <w:t xml:space="preserve"> и </w:t>
      </w:r>
      <w:hyperlink r:id="rId12" w:history="1">
        <w:r w:rsidRPr="00684686">
          <w:rPr>
            <w:rFonts w:ascii="Times New Roman" w:hAnsi="Times New Roman" w:cs="Times New Roman"/>
          </w:rPr>
          <w:t>"б"</w:t>
        </w:r>
      </w:hyperlink>
      <w:r w:rsidRPr="00684686">
        <w:rPr>
          <w:rFonts w:ascii="Times New Roman" w:hAnsi="Times New Roman" w:cs="Times New Roman"/>
        </w:rPr>
        <w:t>пункта 6 настоящего Порядка.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9. Должностное лицо, в пределах установленных законами Российской Федерации, Курской области, иными правовыми актами и должностным регламентом полномочий имеет право:</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при осуществлении плановых и внеплановых проверок беспрепятственно по предъявлении распоряжения Администрации Удеревского сельсовета Черемисиновского района Курской области о проведении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w:t>
      </w:r>
      <w:hyperlink r:id="rId13" w:history="1">
        <w:r w:rsidRPr="00684686">
          <w:rPr>
            <w:rFonts w:ascii="Times New Roman" w:hAnsi="Times New Roman" w:cs="Times New Roman"/>
          </w:rPr>
          <w:t>государственную</w:t>
        </w:r>
      </w:hyperlink>
      <w:r w:rsidRPr="00684686">
        <w:rPr>
          <w:rFonts w:ascii="Times New Roman" w:hAnsi="Times New Roman" w:cs="Times New Roman"/>
        </w:rPr>
        <w:t xml:space="preserve">, служебную, </w:t>
      </w:r>
      <w:hyperlink r:id="rId14" w:history="1">
        <w:r w:rsidRPr="00684686">
          <w:rPr>
            <w:rFonts w:ascii="Times New Roman" w:hAnsi="Times New Roman" w:cs="Times New Roman"/>
          </w:rPr>
          <w:t>коммерческую</w:t>
        </w:r>
      </w:hyperlink>
      <w:r w:rsidRPr="00684686">
        <w:rPr>
          <w:rFonts w:ascii="Times New Roman" w:hAnsi="Times New Roman" w:cs="Times New Roman"/>
        </w:rPr>
        <w:t xml:space="preserve"> и иную охраняемую законом тайну;</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w:t>
      </w:r>
      <w:hyperlink r:id="rId15" w:history="1">
        <w:r w:rsidRPr="00684686">
          <w:rPr>
            <w:rFonts w:ascii="Times New Roman" w:hAnsi="Times New Roman" w:cs="Times New Roman"/>
          </w:rPr>
          <w:t>государственную</w:t>
        </w:r>
      </w:hyperlink>
      <w:r w:rsidRPr="00684686">
        <w:rPr>
          <w:rFonts w:ascii="Times New Roman" w:hAnsi="Times New Roman" w:cs="Times New Roman"/>
        </w:rPr>
        <w:t>, служебную, и иную охраняемую законом тайну;</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знакомить с технической документацией к электронным базам данных;</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выдавать предписания об устранении выявленных нарушений </w:t>
      </w:r>
      <w:hyperlink r:id="rId16" w:history="1">
        <w:r w:rsidRPr="00684686">
          <w:rPr>
            <w:rFonts w:ascii="Times New Roman" w:hAnsi="Times New Roman" w:cs="Times New Roman"/>
          </w:rPr>
          <w:t>законодательства</w:t>
        </w:r>
      </w:hyperlink>
      <w:r w:rsidRPr="00684686">
        <w:rPr>
          <w:rFonts w:ascii="Times New Roman" w:hAnsi="Times New Roman" w:cs="Times New Roman"/>
        </w:rPr>
        <w:t xml:space="preserve"> Российской Федерации и иных нормативных правовых актов о контрактной системе в сфере закупок;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оформлять и направлять уведомления о применении бюджетных мер принуждения в случаях, предусмотренных </w:t>
      </w:r>
      <w:hyperlink r:id="rId17" w:history="1">
        <w:r w:rsidRPr="00684686">
          <w:rPr>
            <w:rFonts w:ascii="Times New Roman" w:hAnsi="Times New Roman" w:cs="Times New Roman"/>
          </w:rPr>
          <w:t>бюджетным законодательством</w:t>
        </w:r>
      </w:hyperlink>
      <w:r w:rsidRPr="00684686">
        <w:rPr>
          <w:rFonts w:ascii="Times New Roman" w:hAnsi="Times New Roman" w:cs="Times New Roman"/>
        </w:rPr>
        <w:t xml:space="preserve"> Российской Федерации;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 осуществлять производство по делам об административных правонарушениях в порядке, установленном </w:t>
      </w:r>
      <w:hyperlink r:id="rId18" w:history="1">
        <w:r w:rsidRPr="00684686">
          <w:rPr>
            <w:rFonts w:ascii="Times New Roman" w:hAnsi="Times New Roman" w:cs="Times New Roman"/>
          </w:rPr>
          <w:t>законодательством</w:t>
        </w:r>
      </w:hyperlink>
      <w:r w:rsidRPr="00684686">
        <w:rPr>
          <w:rFonts w:ascii="Times New Roman" w:hAnsi="Times New Roman" w:cs="Times New Roman"/>
        </w:rPr>
        <w:t xml:space="preserve"> Российской Федерации об административных правонарушениях.</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10. Должностное лицо, обязано:</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Курской области полномочия по предупреждению, выявлению и пресечению нарушений в установленной сфере деятельности;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соблюдать требования нормативных правовых актов;</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проводить контрольные мероприятия в соответствии с распоряжением Администрации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знакомить руководителя или уполномоченное должностное лицо объекта контроля (далее - представитель объекта контроля) с копией распоряжения, программой проверки (ревизии), с результатами контрольных мероприятий (актами и заключениями);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lastRenderedPageBreak/>
        <w:t>д) при выявлении факта совершения действия (бездействия), содержащие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11. Должностное лицо, в случаях нарушения законодательства Российской Федерации, Курской области, иных правовых актов несет ответственность, установленную действующими нормативными правовыми актами.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11.1. Должностные лица объектов контроля, физические и юридические лица, у которых проводится встречная проверка в рамках проведения контрольных мероприятий по внутреннему муниципальному финансовому контролю в отношении объектов контроля, имеют следующие права: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знакомиться с актами проверок (ревизий), заключениями по результатам обследований проводимых Должностным лицом;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обжаловать решения и действия (бездействия) Должностного лица в установленном нормативными правовыми актами Российской Федерации, Курской области порядке;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Должностного лица.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Должностные лица объектов контроля, физические и юридические лица, у которых проводится встречная проверка в рамках проведения контрольных мероприятий по внутреннему муниципальному финансовому контролю в отношении объектов контроля, обязаны:</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своевременно и в полном объеме представлять информацию, документы и материалы, необходимые для проведения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своевременно и в полном объеме представлять заверенные в установленном порядке копии документов, подлежащих приобщению к материалам проверки (ревизии),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давать устные и письменные объяснения по вопросам, относящимся к предмету контрольного мероприятия;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представлять места для исполнения внутреннего муниципального финансового контроля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случай проведения выездной проверки (ревизии) в служебном помещении по месту нахождения этого обособленного структурного подразделения (территориального органа);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д) обеспечивать беспрепятственный допуск в помещения и на территорию, предъявлять материальные ценности, товары, результаты выполненных работ, оказанных услуг;</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е) обеспечивать допуск Должностного лица к единой информационной системе и (или) официальному сайту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ж) выполнять иные законные требования Должностного лица, а так же не препятствовать законной деятельности при исполнении им своих служебных обязанностей;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з) своевременно и в полном объеме исполнять требования представлений, предписаний;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и) обеспечивать допуск специалистов и экспертов, привлекаемых в рамках контрольных мероприятий, в помещения, на территорию, а также к объектам (предметам) исследований, экспертиз;</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к) нести иные обязанности, предусмотренные законодательством Российской Федерации и иными нормативными правовыми актами.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13. Срок представления информации, документов и материалов устанавливается в запросе и исчисляется с даты получения запроса.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lastRenderedPageBreak/>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15. Все документы, составляемые Должностным лицом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По результатам встречной проверки представления, предписания, уведомления о применении бюджетных мер принуждения не направляются.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18. Решение о проведении проверки, ревизии или обследования оформляется распоряжением Администрации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19. Обследования могут проводиться как самостоятельные контрольные мероприятия, так и в рамках камеральных и выездных проверок (ревизий) в соответствии с настоящим Порядком.</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II. Требования к планированию деятельности по контролю</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20. При составлении Плана контрольной деятельности Администрации Удеревского сельсовета Черемисиновского района Курской области учитываются: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нагрузка на Должностное лицо, осуществляющее внутренний муниципальный финансовый контроль;</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проведение иными органами муниципального финансового контроля идентичного (аналогичного) контроля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существенность и значимость (в том числе социальная) контрольного мероприятия;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наличие коррупционных факторов, выявленных в ходе ранее проведенных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д) наличие данных о признаках нарушений в финансово-бюджетной сфере, полученных органов муниципального финансового контроля, главных администраторов средств бюджета муниципального образования «Удеревский сельсовет» Черемисиновского района Курской области, правоохранительных органов, а также из других источников;</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е) необходимость выделения резерва времени для выполнения внеплановых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ж) иные факторы (проведение реорганизации, ликвидации, состояние кадрового потенциала объекта контроля и др.).</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21. Периодичность составления плана - годовая.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План контрольной деятельности представляет собой перечень контрольных мероприятий (ревизий, проверок, обследований), которые планируется осуществить Должностным лицом в следующем календарном году.</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Плане контрольной деятельности по каждому контрольному мероприятию устанавливается тема контрольного мероприятия, объекты контроля, метод контроля, срок проведения контрольного мероприятия.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План контрольной деятельности (внесение изменений в него) утверждается Главой Удеревского сельсовета Черемисиновского района Курской области до начала следующего календарного года.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План контрольной деятельности размещается на официальном сайте Администрации Удеревского сельсовета Черемисиновского района Курской области в информационно-телекоммуникационной сети "Интернет" в порядке, определяемом Администрацией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III. Требования к проведению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22.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мероприятии, документирование, реализация результатов контрольного мероприятия.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23.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форму контрольного мероприятия (камеральная или выездная (встречная) проверка, ревизия, обследование), наименование объекта контроля, перечень основных вопросов, подлежащих изучению в ходе контрольного мероприятия, указание Должностного лица Администрации Удеревского сельсовета Черемисиновского района Курской области, осуществляющего проверку конкретных вопросов, а также информацию о привлечении экспертов (проведение экспертиз).</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24.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25. Должностное лицо самостоятельно на основе утвержденного плана разрабатывает и утверждает программу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26. Контрольное мероприятие проводится на основании правового акта Администрации Удеревского сельсовета Черемисиновского района Курской области о его проведении,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Должностное лицо, уполномоченное на проведение контрольного мероприятия, подписывается Главой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Сроки проведения и продления контрольных мероприятий устанавливаются в соответствии с требованиями должностного Регламента.</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Проведение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27. При проведении обследования осуществляются анализ и оценка состояния определенной сферы деятельности объекта контроля в соответствии с распоряжением Администрации Удеревского сельсовета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28. Обследование проводится в порядке и сроки, установленные для камеральных и выездных проверок (ревизий) соответственно.</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29.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30.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31. Заключение и иные материалы обследования подлежат рассмотрению Должностным лицом в срок не позднее 30 рабочих дней со дня окончания проведения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32. По итогам рассмотрения заключения, подготовленного по результатам проведения обследования, Должностное лицо принимает решение: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о проведении внеплановой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об отсутствии оснований для проведения внеплановой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о направлении представления;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об отсутствии основания для направления представления.</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Проведение камеральной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33. Камеральная проверка проводится по месту нахождения Администрации Удеревского сельсовета Черемисиновского района Курской области на основании бюджетной (бухгалтерской) отчетности и иных документов, представленных по запросам Должностного лица, а также </w:t>
      </w:r>
      <w:r w:rsidRPr="00684686">
        <w:rPr>
          <w:rFonts w:ascii="Times New Roman" w:hAnsi="Times New Roman" w:cs="Times New Roman"/>
        </w:rPr>
        <w:lastRenderedPageBreak/>
        <w:t>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34. Камеральная проверка проводится Должностным лицом, не более 30 рабочих дней со дня получения от объекта контроля информации, документов и материалов, представленных по запросу.</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35. При проведении камеральных проверок на основании мотивированного обращения Должностного лица Глава Удеревского сельсовета Черемисиновского района Курской области может назначить:</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проведение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проведение встречной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36.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38. Объект контроля вправе представить письменное возражение на акт, оформленный по результатам камеральной проверки, в течение 5 рабочих дней со дня получения акта.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Письменное возражение объекта контроля проверки приобщаются к материалам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39. По результатам рассмотрения акта и иных материалов камеральной проверки Должностное лицо принимает решение: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о направлении представления, предписания, уведомления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об отсутствии оснований для направления представления, предписания, уведомления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о проведении внеплановой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Проведение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40. Выездная проверка (ревизия) проводится по месту нахождения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41. Срок проведения выездной проверки (ревизии) составляет не более 40 рабочих дней.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42. Глава Удеревского сельсовета Черемисиновского района Курской области может продлить срок проведения выездной проверки (ревизии) на основании мотивированного обращения Должностного лица, но не более, чем на 20 рабочих дней.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43. При воспрепятствовании доступу Должностному лицу на территорию или в помещение объекта контроля, физических и юридических лиц, у которых проводится встречная проверка, а также по фактам непредставления или несвоевременного представления должностными лицами объекта контроля, физическими или юридическими лицами, у которых проводится встречная проверка, информации, документов и материалов, запрошенных при проведении выездной проверки (ревизии), встречной проверки, Должностное лицо составляет акт по соответствующей форме.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44. Глава Удеревского сельсовета Черемисиновского района Курской области на основании мотивированного обращения Должностного лица может назначить:</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проведение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проведение встречной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45. По результатам обследования оформляется заключение, которое прилагается к материалам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осуществлению других действий по контролю.</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lastRenderedPageBreak/>
        <w:t>47. Проведение выездной проверки (ревизии) может быть приостановлено Главой Удеревского сельсовета Черемисиновского района Курской области на основании мотивированного обращения Должностного лица, ответственного за проведение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на период проведения встречной проверки и (или) обследования;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при отсутствии или неудовлетворительном состоянии бухгалтерского (бюджетного) учета у объекта контроля,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на период организации и проведения экспертиз;</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на период исполнения запросов, направленных в компетентные государственные органы;</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д) в случае непредставления объектом контроля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е) при необходимости обследования имущества и (или) документов, находящихся не по месту нахождения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ж) на период отсутствия должностного лица;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з) при наличии обстоятельств, которые делают невозможным дальнейшее проведение проверки (ревизии) по причинам, не зависящих от Должностного лица, включая наступление обстоятельств непреодолимой силы.</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48. На время приостановления проведения выездной проверки (ревизии) течение ее срока прерывается.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49. Глава Удеревского сельсовета Черемисиновского района, принявший решение о приостановлении проведения выездной проверки (ревизии), в течение 3 рабочих дней со дня его принятия: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письменно извещает объект контроля о приостановлении проведения проверки и о причинах приостановления;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50. Глава Удеревского сельсовета Черемисиновского района Курской области в течении 3 рабочих дней со дня получения сведений об устранении причин приостановления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принимает решение о возобновлении проведения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информирует о возобновлении проведения выездной проверки (ревизии) объект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51. В случае, когда можно предположить, что выявленное в ходе проверки (ревизии),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(ревизии), промежуточный акт встречной проверки, к которому прилагаются необходимые документы, подтверждающие нарушение, письменные объяснения соответствующих должностных, материально-ответственных и иных лиц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Промежуточный акт проверки (ревизии), промежуточный акт встречной проверки оформляется в порядке, установленном для оформления соответственно акта проверки (ревизии) или акта встречной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Промежуточный акт проверки (ревизии), промежуточный акт встречной проверки подписывается Должностным лицом, проводившим контрольные действия, а также представителем объекта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Факты, изложенные в промежуточном акте встречной проверки, включаются соответственно в акт проверки (ревизии) или акт встречной проверки.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52. По результатам выездной проверки (ревизии) оформляется акт, который подписывается Должностным лицом, проводящим проверку (ревизию), не позднее последнего дня срока проведения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lastRenderedPageBreak/>
        <w:t>53.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Если в ходе контрольных мероприятий изучались или оценивались документы, подлежащие в соответствии с </w:t>
      </w:r>
      <w:hyperlink r:id="rId19" w:history="1">
        <w:r w:rsidRPr="00684686">
          <w:rPr>
            <w:rFonts w:ascii="Times New Roman" w:hAnsi="Times New Roman" w:cs="Times New Roman"/>
          </w:rPr>
          <w:t>законодательством</w:t>
        </w:r>
      </w:hyperlink>
      <w:r w:rsidRPr="00684686">
        <w:rPr>
          <w:rFonts w:ascii="Times New Roman" w:hAnsi="Times New Roman" w:cs="Times New Roman"/>
        </w:rPr>
        <w:t xml:space="preserve">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единой информационной системе и (или) реестре жалоб, плановых и внеплановых проверок, их результатов и выданных предписаний с использованием </w:t>
      </w:r>
      <w:hyperlink r:id="rId20" w:history="1">
        <w:r w:rsidRPr="00684686">
          <w:rPr>
            <w:rFonts w:ascii="Times New Roman" w:hAnsi="Times New Roman" w:cs="Times New Roman"/>
          </w:rPr>
          <w:t>электронной подписи</w:t>
        </w:r>
      </w:hyperlink>
      <w:r w:rsidRPr="00684686">
        <w:rPr>
          <w:rFonts w:ascii="Times New Roman" w:hAnsi="Times New Roman" w:cs="Times New Roman"/>
        </w:rPr>
        <w:t>, акт выездной проверки может содержать ссылки на точное местонахождение документа в сети "Интернет" (точный URL-адрес документа (протокол, доменное имя или IP-адрес сайта, каталог расположения файла, имя файла). К акту выездной проверки копии таких документов могут не прилагаться.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54. Каждый экземпляр акта выездной проверки (ревизии) подписывается Должностным лицом и руководителем объекта контроля или лицом, им уполномоченным.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Должностное лицо устанавливает по согласованию с руководителем объекта или лицом, им уполномоченным, срок для ознакомления последнего с актом выездной проверки (ревизии) и его подписания, но не более 5 рабочих дней со дня вручения ему (получения им) акта.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случае отказа руководителя объекта контроля подписать или получить акт выездной проверки (ревизии) Должностным лицом в конце акта делается запись об отказе указанного лица от подписания или от получения акта. При этом акт выездной проверки (ревизии) в течение трех рабочих дней направляется объекту контроля.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55. Объект контроля вправе представить письменное возражение на акт выездной проверки (ревизии) в течение 5 рабочих дней его получения. Письменное возражение объекта контроля прилагаются к материалам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56. По результатам рассмотрения акта и иных материалов выездной проверки (ревизии) Должностное лицо принимает решение: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о направлении представления, предписания, уведомления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об отсутствии оснований для направления представления, предписания, уведомления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о проведении внеплановой проверки,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pStyle w:val="1"/>
        <w:suppressAutoHyphens/>
        <w:jc w:val="center"/>
        <w:rPr>
          <w:b/>
          <w:bCs/>
          <w:color w:val="26282F"/>
        </w:rPr>
      </w:pPr>
      <w:r w:rsidRPr="00684686">
        <w:rPr>
          <w:b/>
          <w:bCs/>
          <w:color w:val="26282F"/>
        </w:rPr>
        <w:t>Реализация результатов проведения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57. При осуществлении полномочий по внутреннему муниципальному финансовому контролю в сфере бюджетных правоотношений Должностное лицо направляет:</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а) представления, содержащие обязательную для рассмотрения информацию о выявленных нарушениях </w:t>
      </w:r>
      <w:hyperlink r:id="rId21" w:history="1">
        <w:r w:rsidRPr="00684686">
          <w:rPr>
            <w:rFonts w:ascii="Times New Roman" w:hAnsi="Times New Roman" w:cs="Times New Roman"/>
          </w:rPr>
          <w:t>бюджетного законодательства</w:t>
        </w:r>
      </w:hyperlink>
      <w:r w:rsidRPr="00684686">
        <w:rPr>
          <w:rFonts w:ascii="Times New Roman" w:hAnsi="Times New Roman" w:cs="Times New Roman"/>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б) предписания об устранении нарушений </w:t>
      </w:r>
      <w:hyperlink r:id="rId22" w:history="1">
        <w:r w:rsidRPr="00684686">
          <w:rPr>
            <w:rFonts w:ascii="Times New Roman" w:hAnsi="Times New Roman" w:cs="Times New Roman"/>
          </w:rPr>
          <w:t>бюджетного законодательства</w:t>
        </w:r>
      </w:hyperlink>
      <w:r w:rsidRPr="00684686">
        <w:rPr>
          <w:rFonts w:ascii="Times New Roman" w:hAnsi="Times New Roman" w:cs="Times New Roman"/>
        </w:rPr>
        <w:t xml:space="preserve">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Удеревскому сельсовету;</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уведомления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58. При осуществлении внутреннего муниципального финансового контроля в отношении закупок для обеспечения нужд муниципального образования «Удеревский сельсовет» Черемисиновского района Курской области направляет предписания об устранении нарушений </w:t>
      </w:r>
      <w:hyperlink r:id="rId23" w:history="1">
        <w:r w:rsidRPr="00684686">
          <w:rPr>
            <w:rFonts w:ascii="Times New Roman" w:hAnsi="Times New Roman" w:cs="Times New Roman"/>
          </w:rPr>
          <w:t>законодательства</w:t>
        </w:r>
      </w:hyperlink>
      <w:r w:rsidRPr="00684686">
        <w:rPr>
          <w:rFonts w:ascii="Times New Roman" w:hAnsi="Times New Roman" w:cs="Times New Roman"/>
        </w:rPr>
        <w:t xml:space="preserve"> Российской Федерации и иных нормативных правовых актов о контрактной системе в сфере закупок.</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В рамках осуществления контроля, предусмотренного </w:t>
      </w:r>
      <w:hyperlink r:id="rId24" w:history="1">
        <w:r w:rsidRPr="00684686">
          <w:rPr>
            <w:rFonts w:ascii="Times New Roman" w:hAnsi="Times New Roman" w:cs="Times New Roman"/>
          </w:rPr>
          <w:t>абзацами вторым - четвертым подпункта "б" пункта 6</w:t>
        </w:r>
      </w:hyperlink>
      <w:r w:rsidRPr="00684686">
        <w:rPr>
          <w:rFonts w:ascii="Times New Roman" w:hAnsi="Times New Roman" w:cs="Times New Roman"/>
        </w:rPr>
        <w:t xml:space="preserve"> настоящего Порядка, указанные предписания выдаются до начала закупки. Нарушения подлежат устранению в срок, установленный в предписании.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59. Уведомление о применении бюджетной меры (бюджетных мер) принуждения направляется в Администрацию Удеревского сельсовета Черемисиновского района Курской </w:t>
      </w:r>
      <w:r w:rsidRPr="00684686">
        <w:rPr>
          <w:rFonts w:ascii="Times New Roman" w:hAnsi="Times New Roman" w:cs="Times New Roman"/>
        </w:rPr>
        <w:lastRenderedPageBreak/>
        <w:t xml:space="preserve">области в определенный </w:t>
      </w:r>
      <w:hyperlink r:id="rId25" w:history="1">
        <w:r w:rsidRPr="00684686">
          <w:rPr>
            <w:rFonts w:ascii="Times New Roman" w:hAnsi="Times New Roman" w:cs="Times New Roman"/>
          </w:rPr>
          <w:t>Бюджетным Кодексом</w:t>
        </w:r>
      </w:hyperlink>
      <w:r w:rsidRPr="00684686">
        <w:rPr>
          <w:rFonts w:ascii="Times New Roman" w:hAnsi="Times New Roman" w:cs="Times New Roman"/>
        </w:rPr>
        <w:t xml:space="preserve"> Российской Федерации срок и содержит описание совершенного бюджетного нарушения.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60. Представления и предписания не позднее 30 рабочих дней со дня окончания проверки вручаются (направляются) представителю объекта контроля в соответствии с настоящим Порядком.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61. Отмена представлений и предписаний осуществляется в судебном порядке.</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62. Должностное лицо, принимающее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Должностное лицо применяет к лицу, не исполнившему такое представление и (или) предписание, меры ответственности в соответствии с действующим законодательством.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63. В случае неисполнения предписания о возмещении ущерба, причиненного муниципальному образованию «Удеревский сельсовет» Черемисиновского района Курской области нарушением </w:t>
      </w:r>
      <w:hyperlink r:id="rId26" w:history="1">
        <w:r w:rsidRPr="00684686">
          <w:rPr>
            <w:rFonts w:ascii="Times New Roman" w:hAnsi="Times New Roman" w:cs="Times New Roman"/>
          </w:rPr>
          <w:t>бюджетного законодательства</w:t>
        </w:r>
      </w:hyperlink>
      <w:r w:rsidRPr="00684686">
        <w:rPr>
          <w:rFonts w:ascii="Times New Roman" w:hAnsi="Times New Roman" w:cs="Times New Roman"/>
        </w:rPr>
        <w:t xml:space="preserve"> Российской Федерации и иных нормативных правовых актов, регулирующих бюджетные правоотношения, Должностное лицо направляет материалы и документы уполномоченному нормативным правовым актом Администрации Удеревского сельсовета Черемисиновского района Курской области органу для обращения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 «Удеревский сельсовет» Черемисиновского района Курской области.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 xml:space="preserve">64. При выявлении в ходе проведения контрольных мероприятий нарушений, содержащих признаки административных правонарушений уполномоченные должностные лица Администрации Удеревского сельсовета Черемисиновского района Курской области возбуждают дела об административных правонарушениях в порядке установленном </w:t>
      </w:r>
      <w:hyperlink r:id="rId27" w:history="1">
        <w:r w:rsidRPr="00684686">
          <w:rPr>
            <w:rFonts w:ascii="Times New Roman" w:hAnsi="Times New Roman" w:cs="Times New Roman"/>
          </w:rPr>
          <w:t>законодательством</w:t>
        </w:r>
      </w:hyperlink>
      <w:r w:rsidRPr="00684686">
        <w:rPr>
          <w:rFonts w:ascii="Times New Roman" w:hAnsi="Times New Roman" w:cs="Times New Roman"/>
        </w:rPr>
        <w:t xml:space="preserve"> Российской Федерации об административных правонарушениях.</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65.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66. Объект контроля, которому выдано представление, предписание, письменно сообщает о результатах их исполнения в срок, установленный соответственно в представлении, предписании.</w:t>
      </w:r>
    </w:p>
    <w:p w:rsidR="002300E0" w:rsidRPr="00684686" w:rsidRDefault="002300E0" w:rsidP="002300E0">
      <w:pPr>
        <w:pStyle w:val="1"/>
        <w:suppressAutoHyphens/>
        <w:jc w:val="center"/>
        <w:rPr>
          <w:b/>
          <w:bCs/>
          <w:color w:val="26282F"/>
        </w:rPr>
      </w:pPr>
      <w:r w:rsidRPr="00684686">
        <w:rPr>
          <w:b/>
          <w:bCs/>
          <w:color w:val="26282F"/>
        </w:rPr>
        <w:t>IV. Требования к составлению и представлению отчетности о результатах проведения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67. В целях раскрытия информации о полноте и своевременности выполнения Плана контрольной деятельности за отчетный календарный год, обеспечение эффективности контрольной деятельности, а также анализа информации о результатах проведения контрольных мероприятий Должностное лицо ежегодно составляет и представляет отчет.</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68. В состав отчета включаются формы отчетов о результатах проведения контрольных мероприятий (единые формы отчетов) и пояснительная записка.</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69.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а) количество проведенных контрольных мероприятий;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б) виды выявленных нарушений, суммы выявленных нарушений (в случае возможности суммового выражения нарушения);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в) количество представлений и предписаний;</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г) количество направленных уведомлений о применении бюджетных мер принуждения.</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70. Отчет подписывается Должностным лицом и направляется Главе Удеревского сельсовета Черемисиновского района Курской области до 1 марта года, следующего за отчетным.</w:t>
      </w:r>
    </w:p>
    <w:p w:rsidR="002300E0" w:rsidRPr="00684686" w:rsidRDefault="002300E0" w:rsidP="002300E0">
      <w:pPr>
        <w:suppressAutoHyphens/>
        <w:spacing w:after="0" w:line="240" w:lineRule="auto"/>
        <w:ind w:firstLine="720"/>
        <w:jc w:val="both"/>
        <w:rPr>
          <w:rFonts w:ascii="Times New Roman" w:hAnsi="Times New Roman" w:cs="Times New Roman"/>
        </w:rPr>
      </w:pPr>
      <w:r w:rsidRPr="00684686">
        <w:rPr>
          <w:rFonts w:ascii="Times New Roman" w:hAnsi="Times New Roman" w:cs="Times New Roman"/>
        </w:rPr>
        <w:t>71. Отчет размещается на официальном сайте Администрации Удеревского сельсовета Черемисиновского района Курской области.</w:t>
      </w:r>
    </w:p>
    <w:p w:rsidR="002300E0" w:rsidRPr="00684686" w:rsidRDefault="002300E0" w:rsidP="002300E0">
      <w:pPr>
        <w:spacing w:after="0" w:line="240" w:lineRule="auto"/>
        <w:rPr>
          <w:rFonts w:ascii="Times New Roman" w:hAnsi="Times New Roman" w:cs="Times New Roman"/>
        </w:rPr>
      </w:pPr>
      <w:r w:rsidRPr="00684686">
        <w:rPr>
          <w:rFonts w:ascii="Times New Roman" w:hAnsi="Times New Roman" w:cs="Times New Roman"/>
        </w:rPr>
        <w:t>72. Информация о проведении контрольных мероприятий в сфере закупок, об их результатах и выданных предписаниях размещается в единой информационной системе и (или) реестре жалоб, плановых и внеплановых проверок, их результатов и выданных предписаний в порядке, установленном действующим законодательством</w:t>
      </w:r>
    </w:p>
    <w:p w:rsidR="00403372" w:rsidRDefault="00403372"/>
    <w:sectPr w:rsidR="00403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00E0"/>
    <w:rsid w:val="002300E0"/>
    <w:rsid w:val="00403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00E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0E0"/>
    <w:rPr>
      <w:rFonts w:ascii="Times New Roman" w:eastAsia="Times New Roman" w:hAnsi="Times New Roman" w:cs="Times New Roman"/>
      <w:sz w:val="24"/>
      <w:szCs w:val="20"/>
    </w:rPr>
  </w:style>
  <w:style w:type="paragraph" w:styleId="a3">
    <w:name w:val="No Spacing"/>
    <w:qFormat/>
    <w:rsid w:val="002300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923" TargetMode="External"/><Relationship Id="rId13" Type="http://schemas.openxmlformats.org/officeDocument/2006/relationships/hyperlink" Target="garantF1://10002673.5" TargetMode="External"/><Relationship Id="rId18" Type="http://schemas.openxmlformats.org/officeDocument/2006/relationships/hyperlink" Target="garantF1://12025267.11" TargetMode="External"/><Relationship Id="rId26" Type="http://schemas.openxmlformats.org/officeDocument/2006/relationships/hyperlink" Target="garantF1://12012604.0" TargetMode="External"/><Relationship Id="rId3" Type="http://schemas.openxmlformats.org/officeDocument/2006/relationships/webSettings" Target="webSettings.xml"/><Relationship Id="rId21" Type="http://schemas.openxmlformats.org/officeDocument/2006/relationships/hyperlink" Target="garantF1://12012604.0" TargetMode="External"/><Relationship Id="rId7" Type="http://schemas.openxmlformats.org/officeDocument/2006/relationships/hyperlink" Target="garantF1://42309851.0" TargetMode="External"/><Relationship Id="rId12" Type="http://schemas.openxmlformats.org/officeDocument/2006/relationships/hyperlink" Target="\l%2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2" Type="http://schemas.openxmlformats.org/officeDocument/2006/relationships/settings" Target="settings.xml"/><Relationship Id="rId16" Type="http://schemas.openxmlformats.org/officeDocument/2006/relationships/hyperlink" Target="garantF1://70253464.2"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42309851.0" TargetMode="External"/><Relationship Id="rId11" Type="http://schemas.openxmlformats.org/officeDocument/2006/relationships/hyperlink" Target="\l%20" TargetMode="External"/><Relationship Id="rId24" Type="http://schemas.openxmlformats.org/officeDocument/2006/relationships/hyperlink" Target="\l%20" TargetMode="External"/><Relationship Id="rId5" Type="http://schemas.openxmlformats.org/officeDocument/2006/relationships/hyperlink" Target="l%20" TargetMode="External"/><Relationship Id="rId15" Type="http://schemas.openxmlformats.org/officeDocument/2006/relationships/hyperlink" Target="garantF1://10002673.5" TargetMode="External"/><Relationship Id="rId23" Type="http://schemas.openxmlformats.org/officeDocument/2006/relationships/hyperlink" Target="garantF1://70253464.2" TargetMode="External"/><Relationship Id="rId28" Type="http://schemas.openxmlformats.org/officeDocument/2006/relationships/fontTable" Target="fontTable.xml"/><Relationship Id="rId10" Type="http://schemas.openxmlformats.org/officeDocument/2006/relationships/hyperlink" Target="garantF1://70253464.19" TargetMode="External"/><Relationship Id="rId19" Type="http://schemas.openxmlformats.org/officeDocument/2006/relationships/hyperlink" Target="garantF1://70253464.2" TargetMode="External"/><Relationship Id="rId4" Type="http://schemas.openxmlformats.org/officeDocument/2006/relationships/hyperlink" Target="garantF1://12012604.2692" TargetMode="External"/><Relationship Id="rId9" Type="http://schemas.openxmlformats.org/officeDocument/2006/relationships/hyperlink" Target="garantF1://70253464.18" TargetMode="External"/><Relationship Id="rId14" Type="http://schemas.openxmlformats.org/officeDocument/2006/relationships/hyperlink" Target="garantF1://12036454.302" TargetMode="External"/><Relationship Id="rId22" Type="http://schemas.openxmlformats.org/officeDocument/2006/relationships/hyperlink" Target="garantF1://12012604.0" TargetMode="External"/><Relationship Id="rId27"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5438</Words>
  <Characters>31000</Characters>
  <Application>Microsoft Office Word</Application>
  <DocSecurity>0</DocSecurity>
  <Lines>258</Lines>
  <Paragraphs>72</Paragraphs>
  <ScaleCrop>false</ScaleCrop>
  <Company>Microsoft</Company>
  <LinksUpToDate>false</LinksUpToDate>
  <CharactersWithSpaces>36366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cp:revision>
  <dcterms:created xsi:type="dcterms:W3CDTF">2016-04-29T10:59:00Z</dcterms:created>
  <dcterms:modified xsi:type="dcterms:W3CDTF">2016-04-29T10:59:00Z</dcterms:modified>
</cp:coreProperties>
</file>